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C1C5" w14:textId="03228084" w:rsidR="00AD5EC7" w:rsidRPr="00AD5EC7" w:rsidRDefault="00AD5EC7" w:rsidP="00AD5EC7">
      <w:pPr>
        <w:snapToGrid w:val="0"/>
        <w:jc w:val="center"/>
        <w:rPr>
          <w:sz w:val="28"/>
          <w:szCs w:val="32"/>
        </w:rPr>
      </w:pPr>
      <w:r w:rsidRPr="00AD5EC7">
        <w:rPr>
          <w:rFonts w:hint="eastAsia"/>
          <w:sz w:val="28"/>
          <w:szCs w:val="32"/>
        </w:rPr>
        <w:t>令和4年度鳥取県よろず支援拠点</w:t>
      </w:r>
    </w:p>
    <w:p w14:paraId="5DA907CA" w14:textId="48EEA172" w:rsidR="00AD5EC7" w:rsidRDefault="00AD5EC7" w:rsidP="00AD5EC7">
      <w:pPr>
        <w:snapToGrid w:val="0"/>
        <w:jc w:val="center"/>
        <w:rPr>
          <w:sz w:val="28"/>
          <w:szCs w:val="32"/>
        </w:rPr>
      </w:pPr>
      <w:r w:rsidRPr="00AD5EC7">
        <w:rPr>
          <w:rFonts w:hint="eastAsia"/>
          <w:sz w:val="28"/>
          <w:szCs w:val="32"/>
        </w:rPr>
        <w:t>成長志向企業伴走支援　支援企業</w:t>
      </w:r>
      <w:r w:rsidR="000A0DEE" w:rsidRPr="00453105">
        <w:rPr>
          <w:rFonts w:hint="eastAsia"/>
          <w:sz w:val="28"/>
          <w:szCs w:val="32"/>
        </w:rPr>
        <w:t>（建設業）</w:t>
      </w:r>
      <w:r w:rsidRPr="00AD5EC7">
        <w:rPr>
          <w:rFonts w:hint="eastAsia"/>
          <w:sz w:val="28"/>
          <w:szCs w:val="32"/>
        </w:rPr>
        <w:t>の公募について</w:t>
      </w:r>
    </w:p>
    <w:p w14:paraId="02241653" w14:textId="77777777" w:rsidR="00AD5EC7" w:rsidRPr="00AD5EC7" w:rsidRDefault="00AD5EC7" w:rsidP="00AD5EC7">
      <w:pPr>
        <w:snapToGrid w:val="0"/>
        <w:jc w:val="center"/>
        <w:rPr>
          <w:sz w:val="28"/>
          <w:szCs w:val="32"/>
        </w:rPr>
      </w:pPr>
    </w:p>
    <w:p w14:paraId="55F74816" w14:textId="0A955F11" w:rsidR="00AD5EC7" w:rsidRDefault="00AD5EC7" w:rsidP="00AD5EC7">
      <w:pPr>
        <w:jc w:val="left"/>
      </w:pPr>
      <w:r>
        <w:rPr>
          <w:rFonts w:hint="eastAsia"/>
        </w:rPr>
        <w:t>【募集要項】</w:t>
      </w:r>
    </w:p>
    <w:p w14:paraId="5A6EBFBD" w14:textId="2650E606" w:rsidR="00AB426E" w:rsidRDefault="00843E50" w:rsidP="00AB426E">
      <w:r>
        <w:rPr>
          <w:rFonts w:hint="eastAsia"/>
        </w:rPr>
        <w:t>成長志向企業伴走支援事業</w:t>
      </w:r>
      <w:r w:rsidR="00AB426E">
        <w:rPr>
          <w:rFonts w:hint="eastAsia"/>
        </w:rPr>
        <w:t xml:space="preserve">　</w:t>
      </w:r>
    </w:p>
    <w:p w14:paraId="03D7526E" w14:textId="673CEF06" w:rsidR="00ED51C1" w:rsidRDefault="00DB5BEC" w:rsidP="00ED51C1">
      <w:r>
        <w:rPr>
          <w:rFonts w:hint="eastAsia"/>
        </w:rPr>
        <w:t>1．</w:t>
      </w:r>
      <w:r w:rsidR="00ED51C1">
        <w:t>支援事業の背景と目的</w:t>
      </w:r>
    </w:p>
    <w:p w14:paraId="14D2A166" w14:textId="3E6C1B2E" w:rsidR="00BE19BC" w:rsidRDefault="006C3669" w:rsidP="00BE19BC">
      <w:r>
        <w:rPr>
          <w:rFonts w:hint="eastAsia"/>
        </w:rPr>
        <w:t xml:space="preserve">　</w:t>
      </w:r>
      <w:r w:rsidR="00BE19BC">
        <w:rPr>
          <w:rFonts w:hint="eastAsia"/>
        </w:rPr>
        <w:t>鳥取県よろず支援拠点では、</w:t>
      </w:r>
      <w:r w:rsidR="00BE19BC" w:rsidRPr="00453105">
        <w:rPr>
          <w:rFonts w:hint="eastAsia"/>
        </w:rPr>
        <w:t>成長を志向する企業</w:t>
      </w:r>
      <w:r w:rsidR="000A0DEE" w:rsidRPr="00453105">
        <w:rPr>
          <w:rFonts w:hint="eastAsia"/>
        </w:rPr>
        <w:t>のうち建設業を対象として</w:t>
      </w:r>
      <w:r w:rsidR="00BE19BC">
        <w:rPr>
          <w:rFonts w:hint="eastAsia"/>
        </w:rPr>
        <w:t>、伴走支援チームを組んでサポートする「成長志向企業への伴走支援事業」を行うこととなりました。</w:t>
      </w:r>
    </w:p>
    <w:p w14:paraId="14A66B72" w14:textId="42758385" w:rsidR="00BE19BC" w:rsidRPr="00BE19BC" w:rsidRDefault="00BE19BC" w:rsidP="00BE19BC">
      <w:pPr>
        <w:ind w:firstLineChars="100" w:firstLine="210"/>
      </w:pPr>
      <w:r>
        <w:rPr>
          <w:rFonts w:hint="eastAsia"/>
        </w:rPr>
        <w:t>中小企業庁では、経営環境の変化が激しい時代において、経営資源が限られている中小企業に対して、事業継続・成長をどのように支援すべきかを検討するため、令和３年</w:t>
      </w:r>
      <w:r>
        <w:t>10月に「伴走支援の在り方検討会」を立ち上げ、議論が行われてきました。</w:t>
      </w:r>
    </w:p>
    <w:p w14:paraId="4817B5FC" w14:textId="31436081" w:rsidR="00BE19BC" w:rsidRPr="00BE19BC" w:rsidRDefault="00BE19BC" w:rsidP="00BE19BC">
      <w:pPr>
        <w:ind w:firstLineChars="100" w:firstLine="210"/>
      </w:pPr>
      <w:r>
        <w:rPr>
          <w:rFonts w:hint="eastAsia"/>
        </w:rPr>
        <w:t>その中で、国内外の先を見通すことが困難な厳しい経営環境の中、ポストコロナ時代に向けて、地域経済を支える中小企業が、自社の経営課題をしっかりと見極め、進むべき道を描いていくために、経営者に寄り添ってこの難しい課題に取り組む支援（伴走支援）が提言されました。</w:t>
      </w:r>
    </w:p>
    <w:p w14:paraId="72B1DD61" w14:textId="00DA10E1" w:rsidR="006C3669" w:rsidRDefault="00BE19BC" w:rsidP="00BE19BC">
      <w:pPr>
        <w:ind w:firstLineChars="100" w:firstLine="210"/>
      </w:pPr>
      <w:r>
        <w:rPr>
          <w:rFonts w:hint="eastAsia"/>
        </w:rPr>
        <w:t>それを受けて、よろず支援拠点においても、成長を志向する企業を対象に伴走支援を行うことになりました。</w:t>
      </w:r>
    </w:p>
    <w:p w14:paraId="48C63D50" w14:textId="77777777" w:rsidR="00BE19BC" w:rsidRPr="006C3669" w:rsidRDefault="00BE19BC" w:rsidP="00BE19BC">
      <w:pPr>
        <w:ind w:firstLineChars="100" w:firstLine="210"/>
      </w:pPr>
    </w:p>
    <w:p w14:paraId="7681EA60" w14:textId="107F6CD4" w:rsidR="00ED51C1" w:rsidRDefault="00ED51C1" w:rsidP="00DB5BEC">
      <w:pPr>
        <w:pStyle w:val="a5"/>
        <w:numPr>
          <w:ilvl w:val="0"/>
          <w:numId w:val="3"/>
        </w:numPr>
        <w:ind w:leftChars="0"/>
      </w:pPr>
      <w:r>
        <w:t>支援事業の概要</w:t>
      </w:r>
    </w:p>
    <w:p w14:paraId="5FA2A9E9" w14:textId="12B72010" w:rsidR="00BE19BC" w:rsidRDefault="00BE19BC" w:rsidP="00BE19BC">
      <w:pPr>
        <w:ind w:firstLineChars="100" w:firstLine="210"/>
      </w:pPr>
      <w:r>
        <w:rPr>
          <w:rFonts w:hint="eastAsia"/>
        </w:rPr>
        <w:t>鳥取県よろず支援拠点では、既存の体制から独立した伴走支援チームを構築し、成長を志向する企業に伴走支援を行います。</w:t>
      </w:r>
    </w:p>
    <w:p w14:paraId="5954D177" w14:textId="77777777" w:rsidR="00BE19BC" w:rsidRDefault="00BE19BC" w:rsidP="00BE19BC">
      <w:pPr>
        <w:ind w:firstLineChars="100" w:firstLine="210"/>
      </w:pPr>
      <w:r>
        <w:rPr>
          <w:rFonts w:hint="eastAsia"/>
        </w:rPr>
        <w:t>伴走支援にあたっては支援対象企業に対するヒアリングを実施し、じっくりと時間をかけて対話を重ね、企業の将来像や成長ビジョン、ありたい企業を目指すにあたっての本質的な課題、事業者の強みや弱み、当面の課題などについて共有を行い、整理した課題と目指すべき将来像等をもとに支援計画書を作成します。</w:t>
      </w:r>
    </w:p>
    <w:p w14:paraId="3522640E" w14:textId="77777777" w:rsidR="00BE19BC" w:rsidRDefault="00BE19BC" w:rsidP="00BE19BC">
      <w:pPr>
        <w:ind w:firstLineChars="100" w:firstLine="210"/>
      </w:pPr>
      <w:r>
        <w:rPr>
          <w:rFonts w:hint="eastAsia"/>
        </w:rPr>
        <w:t>支援計画書に基づき、課題解決にあたってはよろず支援拠点コーディネーターや公的支援機関、民間支援機関※等につなぎを行い、課題解決を目指します。</w:t>
      </w:r>
    </w:p>
    <w:p w14:paraId="5EBDCB03" w14:textId="77777777" w:rsidR="00BE19BC" w:rsidRDefault="00BE19BC" w:rsidP="00BE19BC">
      <w:pPr>
        <w:ind w:firstLineChars="100" w:firstLine="210"/>
      </w:pPr>
      <w:r>
        <w:rPr>
          <w:rFonts w:hint="eastAsia"/>
        </w:rPr>
        <w:t>なお、伴走支援チームの支援は、無料でご利用いただけますが、策定した計画の実現等のため、民間支援機関に業務を委託される場合は有料となります。ただし、民間支援機関の利用は必須ではありません。</w:t>
      </w:r>
    </w:p>
    <w:p w14:paraId="5F363ADF" w14:textId="77777777" w:rsidR="00BE19BC" w:rsidRDefault="00BE19BC" w:rsidP="00BE19BC">
      <w:pPr>
        <w:ind w:firstLineChars="100" w:firstLine="210"/>
      </w:pPr>
      <w:r>
        <w:rPr>
          <w:rFonts w:hint="eastAsia"/>
        </w:rPr>
        <w:t>※民間支援機関…専門領域に特化したコンサルタント会社、ＩＴベンダー、デザイナー、士業事務所、人材紹介会社など</w:t>
      </w:r>
    </w:p>
    <w:p w14:paraId="563FE283" w14:textId="77777777" w:rsidR="00BE19BC" w:rsidRPr="00BE19BC" w:rsidRDefault="00BE19BC" w:rsidP="00BE19BC">
      <w:pPr>
        <w:pStyle w:val="a5"/>
        <w:ind w:leftChars="0" w:left="360"/>
      </w:pPr>
    </w:p>
    <w:p w14:paraId="14A42D63" w14:textId="161A4EF9" w:rsidR="007424C1" w:rsidRDefault="00807A36" w:rsidP="007424C1">
      <w:pPr>
        <w:pStyle w:val="a5"/>
        <w:numPr>
          <w:ilvl w:val="0"/>
          <w:numId w:val="3"/>
        </w:numPr>
        <w:ind w:leftChars="0"/>
      </w:pPr>
      <w:r>
        <w:rPr>
          <w:rFonts w:hint="eastAsia"/>
        </w:rPr>
        <w:t>支援の</w:t>
      </w:r>
      <w:r w:rsidR="00ED51C1">
        <w:t>スケジュール</w:t>
      </w:r>
      <w:r w:rsidR="007424C1">
        <w:rPr>
          <w:rFonts w:hint="eastAsia"/>
        </w:rPr>
        <w:t>（予定）</w:t>
      </w:r>
    </w:p>
    <w:p w14:paraId="7205ED05" w14:textId="4B4164C3" w:rsidR="00C74B29" w:rsidRDefault="00C74B29" w:rsidP="007D2661">
      <w:pPr>
        <w:ind w:firstLineChars="135" w:firstLine="283"/>
      </w:pPr>
      <w:r>
        <w:rPr>
          <w:rFonts w:hint="eastAsia"/>
        </w:rPr>
        <w:t>・ステップ1：企業様の現状把握と調査分析</w:t>
      </w:r>
    </w:p>
    <w:p w14:paraId="27B9CBDF" w14:textId="6F6F663B" w:rsidR="00C74B29" w:rsidRDefault="00C74B29" w:rsidP="007D2661">
      <w:pPr>
        <w:ind w:firstLineChars="135" w:firstLine="283"/>
      </w:pPr>
      <w:r>
        <w:rPr>
          <w:rFonts w:hint="eastAsia"/>
        </w:rPr>
        <w:t>・ステップ2：課題の明確化と支援方針の検討</w:t>
      </w:r>
    </w:p>
    <w:p w14:paraId="1FB1E33E" w14:textId="020324F1" w:rsidR="00C74B29" w:rsidRDefault="00C74B29" w:rsidP="007D2661">
      <w:pPr>
        <w:ind w:firstLineChars="135" w:firstLine="283"/>
      </w:pPr>
      <w:r>
        <w:rPr>
          <w:rFonts w:hint="eastAsia"/>
        </w:rPr>
        <w:t>・ステップ3：支援方針を企業様と共有</w:t>
      </w:r>
    </w:p>
    <w:p w14:paraId="4DACD238" w14:textId="291DBD28" w:rsidR="007F433F" w:rsidRDefault="007F433F" w:rsidP="007D2661">
      <w:pPr>
        <w:ind w:firstLineChars="135" w:firstLine="283"/>
      </w:pPr>
      <w:r>
        <w:rPr>
          <w:rFonts w:hint="eastAsia"/>
        </w:rPr>
        <w:lastRenderedPageBreak/>
        <w:t>・ステップ4：支援計画の決定</w:t>
      </w:r>
    </w:p>
    <w:p w14:paraId="74EE633F" w14:textId="71D5FFDC" w:rsidR="007F433F" w:rsidRDefault="007F433F" w:rsidP="007D2661">
      <w:pPr>
        <w:ind w:firstLineChars="135" w:firstLine="283"/>
      </w:pPr>
      <w:r>
        <w:rPr>
          <w:rFonts w:hint="eastAsia"/>
        </w:rPr>
        <w:t>・ステップ5：課題解決に向けた伴走支援を開始</w:t>
      </w:r>
    </w:p>
    <w:p w14:paraId="39C58CBD" w14:textId="2C7AF46C" w:rsidR="007F433F" w:rsidRDefault="00807A36" w:rsidP="00035328">
      <w:pPr>
        <w:ind w:leftChars="-36" w:hangingChars="36" w:hanging="76"/>
      </w:pPr>
      <w:r>
        <w:rPr>
          <w:rFonts w:hint="eastAsia"/>
        </w:rPr>
        <w:t xml:space="preserve">　</w:t>
      </w:r>
      <w:r w:rsidR="00035328">
        <w:rPr>
          <w:rFonts w:hint="eastAsia"/>
        </w:rPr>
        <w:t xml:space="preserve">　</w:t>
      </w:r>
      <w:r>
        <w:rPr>
          <w:rFonts w:hint="eastAsia"/>
        </w:rPr>
        <w:t>※支援着手から3～</w:t>
      </w:r>
      <w:r w:rsidR="00576697">
        <w:rPr>
          <w:rFonts w:hint="eastAsia"/>
        </w:rPr>
        <w:t>6</w:t>
      </w:r>
      <w:r>
        <w:rPr>
          <w:rFonts w:hint="eastAsia"/>
        </w:rPr>
        <w:t>か月</w:t>
      </w:r>
      <w:r w:rsidR="00576697">
        <w:rPr>
          <w:rFonts w:hint="eastAsia"/>
        </w:rPr>
        <w:t>程度</w:t>
      </w:r>
      <w:r>
        <w:rPr>
          <w:rFonts w:hint="eastAsia"/>
        </w:rPr>
        <w:t>を想定しております。</w:t>
      </w:r>
    </w:p>
    <w:p w14:paraId="6F80D55F" w14:textId="77777777" w:rsidR="00E26C52" w:rsidRDefault="00E26C52" w:rsidP="007F433F">
      <w:pPr>
        <w:ind w:left="360"/>
      </w:pPr>
    </w:p>
    <w:p w14:paraId="0C4FF1DE" w14:textId="7FEBF4C9" w:rsidR="00ED51C1" w:rsidRDefault="00C67EBA" w:rsidP="00DB5BEC">
      <w:pPr>
        <w:pStyle w:val="a5"/>
        <w:numPr>
          <w:ilvl w:val="0"/>
          <w:numId w:val="3"/>
        </w:numPr>
        <w:ind w:leftChars="0"/>
      </w:pPr>
      <w:r>
        <w:rPr>
          <w:rFonts w:hint="eastAsia"/>
        </w:rPr>
        <w:t>課題や悩みの</w:t>
      </w:r>
      <w:r w:rsidR="00ED51C1">
        <w:t>事例</w:t>
      </w:r>
      <w:r w:rsidR="007F433F">
        <w:rPr>
          <w:rFonts w:hint="eastAsia"/>
        </w:rPr>
        <w:t xml:space="preserve">　</w:t>
      </w:r>
    </w:p>
    <w:p w14:paraId="087A68EB" w14:textId="6366B564" w:rsidR="00C67EBA" w:rsidRDefault="007F433F" w:rsidP="007D2661">
      <w:pPr>
        <w:ind w:firstLineChars="135" w:firstLine="283"/>
      </w:pPr>
      <w:r>
        <w:rPr>
          <w:rFonts w:hint="eastAsia"/>
        </w:rPr>
        <w:t>・</w:t>
      </w:r>
      <w:r w:rsidR="00C67EBA">
        <w:rPr>
          <w:rFonts w:hint="eastAsia"/>
        </w:rPr>
        <w:t>成長できる余地が</w:t>
      </w:r>
      <w:r w:rsidR="00D10018">
        <w:rPr>
          <w:rFonts w:hint="eastAsia"/>
        </w:rPr>
        <w:t>あ</w:t>
      </w:r>
      <w:r w:rsidR="00C67EBA">
        <w:rPr>
          <w:rFonts w:hint="eastAsia"/>
        </w:rPr>
        <w:t>ると感じているが、漠然としていて具体化できていない。</w:t>
      </w:r>
    </w:p>
    <w:p w14:paraId="5B17BE9C" w14:textId="3AF49156" w:rsidR="00C67EBA" w:rsidRDefault="00C67EBA" w:rsidP="007D2661">
      <w:pPr>
        <w:ind w:firstLineChars="135" w:firstLine="283"/>
      </w:pPr>
      <w:r>
        <w:rPr>
          <w:rFonts w:hint="eastAsia"/>
        </w:rPr>
        <w:t>・自社の強みを活かした事業成長の可能性を検証し、具体</w:t>
      </w:r>
      <w:r w:rsidR="00D10018">
        <w:rPr>
          <w:rFonts w:hint="eastAsia"/>
        </w:rPr>
        <w:t>化</w:t>
      </w:r>
      <w:r>
        <w:rPr>
          <w:rFonts w:hint="eastAsia"/>
        </w:rPr>
        <w:t>したい。</w:t>
      </w:r>
    </w:p>
    <w:p w14:paraId="38F84C33" w14:textId="77777777" w:rsidR="00C67EBA" w:rsidRDefault="00C67EBA" w:rsidP="007D2661">
      <w:pPr>
        <w:ind w:firstLineChars="135" w:firstLine="283"/>
      </w:pPr>
      <w:r>
        <w:rPr>
          <w:rFonts w:hint="eastAsia"/>
        </w:rPr>
        <w:t>・将来ビジョンを明確にして、中長期の戦略や計画を作りたい。</w:t>
      </w:r>
    </w:p>
    <w:p w14:paraId="28901F17" w14:textId="77777777" w:rsidR="00C67EBA" w:rsidRDefault="00C67EBA" w:rsidP="007D2661">
      <w:pPr>
        <w:ind w:firstLineChars="135" w:firstLine="283"/>
      </w:pPr>
      <w:r>
        <w:rPr>
          <w:rFonts w:hint="eastAsia"/>
        </w:rPr>
        <w:t>・自社の競争力を高めて、販路拡大等を実現したい。</w:t>
      </w:r>
    </w:p>
    <w:p w14:paraId="3C0571AC" w14:textId="77777777" w:rsidR="00C67EBA" w:rsidRDefault="00C67EBA" w:rsidP="007D2661">
      <w:pPr>
        <w:ind w:firstLineChars="135" w:firstLine="283"/>
      </w:pPr>
      <w:r>
        <w:rPr>
          <w:rFonts w:hint="eastAsia"/>
        </w:rPr>
        <w:t>・</w:t>
      </w:r>
      <w:r>
        <w:t>ITやDXの導入を進めて、事業の生産性や効率化を図りたい。</w:t>
      </w:r>
    </w:p>
    <w:p w14:paraId="3D956DDD" w14:textId="37E6B5CB" w:rsidR="007F433F" w:rsidRDefault="00C67EBA" w:rsidP="00C67EBA">
      <w:pPr>
        <w:ind w:left="360"/>
      </w:pPr>
      <w:r>
        <w:rPr>
          <w:rFonts w:hint="eastAsia"/>
        </w:rPr>
        <w:t xml:space="preserve">　　　</w:t>
      </w:r>
    </w:p>
    <w:p w14:paraId="71FE81F9" w14:textId="0F2032DE" w:rsidR="00ED51C1" w:rsidRDefault="00ED51C1" w:rsidP="00DB5BEC">
      <w:pPr>
        <w:pStyle w:val="a5"/>
        <w:numPr>
          <w:ilvl w:val="0"/>
          <w:numId w:val="3"/>
        </w:numPr>
        <w:ind w:leftChars="0"/>
      </w:pPr>
      <w:r>
        <w:t>支援対象者（募集要件）</w:t>
      </w:r>
    </w:p>
    <w:p w14:paraId="3AAA527D" w14:textId="1C69C55E" w:rsidR="00FF1E36" w:rsidRDefault="007E3A8D" w:rsidP="007E3A8D">
      <w:pPr>
        <w:pStyle w:val="Default"/>
        <w:ind w:firstLine="283"/>
        <w:rPr>
          <w:sz w:val="21"/>
          <w:szCs w:val="21"/>
        </w:rPr>
      </w:pPr>
      <w:r w:rsidRPr="007E3A8D">
        <w:rPr>
          <w:rFonts w:hint="eastAsia"/>
          <w:sz w:val="21"/>
          <w:szCs w:val="21"/>
        </w:rPr>
        <w:t>①</w:t>
      </w:r>
      <w:r w:rsidR="00FF1E36" w:rsidRPr="007E3A8D">
        <w:rPr>
          <w:rFonts w:hint="eastAsia"/>
          <w:sz w:val="21"/>
          <w:szCs w:val="21"/>
        </w:rPr>
        <w:t>中</w:t>
      </w:r>
      <w:r w:rsidR="00FF1E36">
        <w:rPr>
          <w:rFonts w:hint="eastAsia"/>
          <w:sz w:val="21"/>
          <w:szCs w:val="21"/>
        </w:rPr>
        <w:t>小企業基本法の「中小企業」に該当する法人であること</w:t>
      </w:r>
    </w:p>
    <w:p w14:paraId="332B5177" w14:textId="289577FD" w:rsidR="00FF1E36" w:rsidRDefault="007E3A8D" w:rsidP="007D2661">
      <w:pPr>
        <w:pStyle w:val="Default"/>
        <w:ind w:firstLineChars="135" w:firstLine="283"/>
        <w:rPr>
          <w:sz w:val="21"/>
          <w:szCs w:val="21"/>
        </w:rPr>
      </w:pPr>
      <w:r>
        <w:rPr>
          <w:rFonts w:hint="eastAsia"/>
          <w:sz w:val="21"/>
          <w:szCs w:val="21"/>
        </w:rPr>
        <w:t>②</w:t>
      </w:r>
      <w:r w:rsidR="00FF1E36">
        <w:rPr>
          <w:rFonts w:hint="eastAsia"/>
          <w:sz w:val="21"/>
          <w:szCs w:val="21"/>
        </w:rPr>
        <w:t>経営者の企業成長・事業発展への意欲が高いこと</w:t>
      </w:r>
    </w:p>
    <w:p w14:paraId="16587A3F" w14:textId="5043A441" w:rsidR="00FF1E36" w:rsidRDefault="007E3A8D" w:rsidP="007D2661">
      <w:pPr>
        <w:pStyle w:val="Default"/>
        <w:ind w:firstLineChars="135" w:firstLine="283"/>
        <w:rPr>
          <w:sz w:val="21"/>
          <w:szCs w:val="21"/>
        </w:rPr>
      </w:pPr>
      <w:r>
        <w:rPr>
          <w:rFonts w:hint="eastAsia"/>
          <w:sz w:val="21"/>
          <w:szCs w:val="21"/>
        </w:rPr>
        <w:t>③</w:t>
      </w:r>
      <w:r w:rsidR="00FF1E36">
        <w:rPr>
          <w:rFonts w:hint="eastAsia"/>
          <w:sz w:val="21"/>
          <w:szCs w:val="21"/>
        </w:rPr>
        <w:t>独自の強み（潜在能力を含む）を有すること</w:t>
      </w:r>
    </w:p>
    <w:p w14:paraId="5B56728A" w14:textId="4E759D8C" w:rsidR="00FF1E36" w:rsidRDefault="007E3A8D" w:rsidP="007D2661">
      <w:pPr>
        <w:pStyle w:val="Default"/>
        <w:ind w:firstLineChars="135" w:firstLine="283"/>
        <w:rPr>
          <w:sz w:val="21"/>
          <w:szCs w:val="21"/>
        </w:rPr>
      </w:pPr>
      <w:r>
        <w:rPr>
          <w:rFonts w:hint="eastAsia"/>
          <w:sz w:val="21"/>
          <w:szCs w:val="21"/>
        </w:rPr>
        <w:t>④</w:t>
      </w:r>
      <w:r w:rsidR="00FF1E36">
        <w:rPr>
          <w:rFonts w:hint="eastAsia"/>
          <w:sz w:val="21"/>
          <w:szCs w:val="21"/>
        </w:rPr>
        <w:t>従業員・顧客・取引先などのステークホルダーを大切にしていること</w:t>
      </w:r>
    </w:p>
    <w:p w14:paraId="1E75060E" w14:textId="6D5DF052" w:rsidR="00FF1E36" w:rsidRDefault="007E3A8D" w:rsidP="007D2661">
      <w:pPr>
        <w:pStyle w:val="Default"/>
        <w:ind w:firstLineChars="135" w:firstLine="283"/>
        <w:rPr>
          <w:sz w:val="21"/>
          <w:szCs w:val="21"/>
        </w:rPr>
      </w:pPr>
      <w:r>
        <w:rPr>
          <w:rFonts w:hint="eastAsia"/>
          <w:sz w:val="21"/>
          <w:szCs w:val="21"/>
        </w:rPr>
        <w:t>⑤</w:t>
      </w:r>
      <w:r w:rsidR="00FF1E36">
        <w:rPr>
          <w:rFonts w:hint="eastAsia"/>
          <w:sz w:val="21"/>
          <w:szCs w:val="21"/>
        </w:rPr>
        <w:t>コンプライアンスを実践していること</w:t>
      </w:r>
    </w:p>
    <w:p w14:paraId="0A760C79" w14:textId="5E3C10D9" w:rsidR="00FF1E36" w:rsidRDefault="007E3A8D" w:rsidP="007D2661">
      <w:pPr>
        <w:pStyle w:val="Default"/>
        <w:ind w:firstLineChars="135" w:firstLine="283"/>
        <w:rPr>
          <w:sz w:val="21"/>
          <w:szCs w:val="21"/>
        </w:rPr>
      </w:pPr>
      <w:r>
        <w:rPr>
          <w:rFonts w:hint="eastAsia"/>
          <w:sz w:val="21"/>
          <w:szCs w:val="21"/>
        </w:rPr>
        <w:t>⑥</w:t>
      </w:r>
      <w:r w:rsidR="00FF1E36">
        <w:rPr>
          <w:rFonts w:hint="eastAsia"/>
          <w:sz w:val="21"/>
          <w:szCs w:val="21"/>
        </w:rPr>
        <w:t>主たる事業所を鳥取県内に有すること</w:t>
      </w:r>
    </w:p>
    <w:p w14:paraId="6DC93913" w14:textId="05B47B18" w:rsidR="00FF1E36" w:rsidRDefault="007E3A8D" w:rsidP="007D2661">
      <w:pPr>
        <w:pStyle w:val="Default"/>
        <w:ind w:firstLineChars="135" w:firstLine="283"/>
        <w:rPr>
          <w:sz w:val="21"/>
          <w:szCs w:val="21"/>
        </w:rPr>
      </w:pPr>
      <w:r>
        <w:rPr>
          <w:rFonts w:hint="eastAsia"/>
          <w:sz w:val="21"/>
          <w:szCs w:val="21"/>
        </w:rPr>
        <w:t>⑦</w:t>
      </w:r>
      <w:r w:rsidR="00FF1E36">
        <w:rPr>
          <w:rFonts w:hint="eastAsia"/>
          <w:sz w:val="21"/>
          <w:szCs w:val="21"/>
        </w:rPr>
        <w:t>鳥取県よろず支援拠点と信頼関係を構築し、継続的に事業を推進する意思があること</w:t>
      </w:r>
    </w:p>
    <w:p w14:paraId="77E2F1AD" w14:textId="0E8461BF" w:rsidR="000A0DEE" w:rsidRPr="00453105" w:rsidRDefault="000A0DEE" w:rsidP="007D2661">
      <w:pPr>
        <w:pStyle w:val="Default"/>
        <w:ind w:firstLineChars="135" w:firstLine="283"/>
        <w:rPr>
          <w:color w:val="auto"/>
          <w:sz w:val="21"/>
          <w:szCs w:val="21"/>
        </w:rPr>
      </w:pPr>
      <w:r w:rsidRPr="00453105">
        <w:rPr>
          <w:rFonts w:hint="eastAsia"/>
          <w:color w:val="auto"/>
          <w:sz w:val="21"/>
          <w:szCs w:val="21"/>
        </w:rPr>
        <w:t>⑧建設業許可を得た建設業であること</w:t>
      </w:r>
    </w:p>
    <w:p w14:paraId="5B9F73CE" w14:textId="60711151" w:rsidR="00FF1E36" w:rsidRDefault="00FF1E36" w:rsidP="00035328">
      <w:pPr>
        <w:pStyle w:val="Default"/>
        <w:ind w:leftChars="200" w:left="420"/>
        <w:rPr>
          <w:sz w:val="21"/>
          <w:szCs w:val="21"/>
        </w:rPr>
      </w:pPr>
      <w:r>
        <w:rPr>
          <w:rFonts w:hint="eastAsia"/>
          <w:sz w:val="21"/>
          <w:szCs w:val="21"/>
        </w:rPr>
        <w:t>※想定している企業規模の目安は、売上高５～</w:t>
      </w:r>
      <w:r>
        <w:rPr>
          <w:sz w:val="21"/>
          <w:szCs w:val="21"/>
        </w:rPr>
        <w:t>10</w:t>
      </w:r>
      <w:r>
        <w:rPr>
          <w:rFonts w:hint="eastAsia"/>
          <w:sz w:val="21"/>
          <w:szCs w:val="21"/>
        </w:rPr>
        <w:t>億円程度、従業員数</w:t>
      </w:r>
      <w:r>
        <w:rPr>
          <w:sz w:val="21"/>
          <w:szCs w:val="21"/>
        </w:rPr>
        <w:t>30</w:t>
      </w:r>
      <w:r>
        <w:rPr>
          <w:rFonts w:hint="eastAsia"/>
          <w:sz w:val="21"/>
          <w:szCs w:val="21"/>
        </w:rPr>
        <w:t>人以上ですが、必ずしもこの範囲に限定するわけではなく、上記の</w:t>
      </w:r>
      <w:r w:rsidR="00453105">
        <w:rPr>
          <w:rFonts w:hint="eastAsia"/>
          <w:sz w:val="21"/>
          <w:szCs w:val="21"/>
        </w:rPr>
        <w:t>8</w:t>
      </w:r>
      <w:r>
        <w:rPr>
          <w:rFonts w:hint="eastAsia"/>
          <w:sz w:val="21"/>
          <w:szCs w:val="21"/>
        </w:rPr>
        <w:t>つの要件を満たしていれば、対象となります。</w:t>
      </w:r>
    </w:p>
    <w:p w14:paraId="561F7033" w14:textId="264CBCA2" w:rsidR="007F433F" w:rsidRDefault="007F433F" w:rsidP="00FF1E36">
      <w:pPr>
        <w:pStyle w:val="a5"/>
        <w:ind w:leftChars="0" w:left="360"/>
      </w:pPr>
    </w:p>
    <w:p w14:paraId="4BCD33BA" w14:textId="112E238E" w:rsidR="00ED51C1" w:rsidRDefault="00ED51C1" w:rsidP="00DB5BEC">
      <w:pPr>
        <w:pStyle w:val="a5"/>
        <w:numPr>
          <w:ilvl w:val="0"/>
          <w:numId w:val="3"/>
        </w:numPr>
        <w:ind w:leftChars="0"/>
      </w:pPr>
      <w:r>
        <w:t>費用</w:t>
      </w:r>
    </w:p>
    <w:p w14:paraId="737601C0" w14:textId="1654C6EA" w:rsidR="00FF1E36" w:rsidRDefault="00FF1E36" w:rsidP="007D2661">
      <w:pPr>
        <w:pStyle w:val="a5"/>
        <w:ind w:leftChars="-36" w:left="-76" w:firstLineChars="171" w:firstLine="359"/>
      </w:pPr>
      <w:r>
        <w:rPr>
          <w:rFonts w:hint="eastAsia"/>
        </w:rPr>
        <w:t>・</w:t>
      </w:r>
      <w:r w:rsidR="00807A36">
        <w:rPr>
          <w:rFonts w:hint="eastAsia"/>
        </w:rPr>
        <w:t xml:space="preserve">原則無料　</w:t>
      </w:r>
    </w:p>
    <w:p w14:paraId="4D5FC763" w14:textId="02B39182" w:rsidR="00807A36" w:rsidRDefault="00807A36" w:rsidP="00035328">
      <w:pPr>
        <w:pStyle w:val="a5"/>
        <w:ind w:leftChars="0" w:left="360" w:firstLineChars="31" w:firstLine="65"/>
      </w:pPr>
      <w:r>
        <w:rPr>
          <w:rFonts w:hint="eastAsia"/>
        </w:rPr>
        <w:t>※課題解決の取り組みに必要な経費については</w:t>
      </w:r>
      <w:r w:rsidR="007E3A8D">
        <w:rPr>
          <w:rFonts w:hint="eastAsia"/>
        </w:rPr>
        <w:t>企業</w:t>
      </w:r>
      <w:r>
        <w:rPr>
          <w:rFonts w:hint="eastAsia"/>
        </w:rPr>
        <w:t>様の負担となります。</w:t>
      </w:r>
    </w:p>
    <w:p w14:paraId="57B13F67" w14:textId="77777777" w:rsidR="00807A36" w:rsidRDefault="00807A36" w:rsidP="00FF1E36">
      <w:pPr>
        <w:pStyle w:val="a5"/>
        <w:ind w:leftChars="0" w:left="360"/>
      </w:pPr>
    </w:p>
    <w:p w14:paraId="1A465398" w14:textId="2D6D2F67" w:rsidR="00ED51C1" w:rsidRDefault="00ED51C1" w:rsidP="00DB5BEC">
      <w:pPr>
        <w:pStyle w:val="a5"/>
        <w:numPr>
          <w:ilvl w:val="0"/>
          <w:numId w:val="3"/>
        </w:numPr>
        <w:ind w:leftChars="0"/>
      </w:pPr>
      <w:r>
        <w:t>選定企業数</w:t>
      </w:r>
    </w:p>
    <w:p w14:paraId="5ED506A7" w14:textId="3685B0C5" w:rsidR="00807A36" w:rsidRDefault="00807A36" w:rsidP="007D2661">
      <w:pPr>
        <w:pStyle w:val="a5"/>
        <w:ind w:leftChars="-36" w:left="-76" w:firstLineChars="171" w:firstLine="359"/>
      </w:pPr>
      <w:r>
        <w:rPr>
          <w:rFonts w:hint="eastAsia"/>
        </w:rPr>
        <w:t>・</w:t>
      </w:r>
      <w:r w:rsidR="000A0DEE" w:rsidRPr="00453105">
        <w:rPr>
          <w:rFonts w:hint="eastAsia"/>
        </w:rPr>
        <w:t>１</w:t>
      </w:r>
      <w:r w:rsidR="00B43DC7" w:rsidRPr="00453105">
        <w:rPr>
          <w:rFonts w:hint="eastAsia"/>
        </w:rPr>
        <w:t>社</w:t>
      </w:r>
    </w:p>
    <w:p w14:paraId="6BF36FC1" w14:textId="40A19B34" w:rsidR="00B43DC7" w:rsidRDefault="00B43DC7" w:rsidP="00B43DC7">
      <w:pPr>
        <w:ind w:left="630" w:hangingChars="300" w:hanging="630"/>
      </w:pPr>
      <w:r>
        <w:rPr>
          <w:rFonts w:hint="eastAsia"/>
        </w:rPr>
        <w:t xml:space="preserve">　　※選定企業数は、</w:t>
      </w:r>
      <w:r w:rsidR="000A0DEE" w:rsidRPr="00453105">
        <w:rPr>
          <w:rFonts w:hint="eastAsia"/>
        </w:rPr>
        <w:t>1社</w:t>
      </w:r>
      <w:r w:rsidRPr="000A0DEE">
        <w:t xml:space="preserve"> </w:t>
      </w:r>
      <w:r>
        <w:t>を予定しています 。 応募数が多い場合は、当拠点にて、上</w:t>
      </w:r>
      <w:r>
        <w:rPr>
          <w:rFonts w:hint="eastAsia"/>
        </w:rPr>
        <w:t>記の基準で支援企業を選定させていただきます。</w:t>
      </w:r>
    </w:p>
    <w:p w14:paraId="6E4EDE23" w14:textId="191A32D0" w:rsidR="00711084" w:rsidRDefault="00711084" w:rsidP="00B43DC7">
      <w:pPr>
        <w:ind w:left="630" w:hangingChars="300" w:hanging="630"/>
      </w:pPr>
      <w:r>
        <w:rPr>
          <w:rFonts w:hint="eastAsia"/>
        </w:rPr>
        <w:t xml:space="preserve">　　　選定委員会を開催し、支援企業を決定しますので、希望に添えない場合がございます。</w:t>
      </w:r>
    </w:p>
    <w:p w14:paraId="5F8C8B9E" w14:textId="77777777" w:rsidR="00BB1CFB" w:rsidRDefault="00BB1CFB" w:rsidP="00B43DC7">
      <w:pPr>
        <w:ind w:left="630" w:hangingChars="300" w:hanging="630"/>
      </w:pPr>
    </w:p>
    <w:p w14:paraId="1701ACB6" w14:textId="4922D92F" w:rsidR="00ED51C1" w:rsidRDefault="00ED51C1" w:rsidP="00DB5BEC">
      <w:pPr>
        <w:pStyle w:val="a5"/>
        <w:numPr>
          <w:ilvl w:val="0"/>
          <w:numId w:val="3"/>
        </w:numPr>
        <w:ind w:leftChars="0"/>
      </w:pPr>
      <w:r>
        <w:t>公募期間</w:t>
      </w:r>
    </w:p>
    <w:p w14:paraId="17DB0A32" w14:textId="0A40020D" w:rsidR="00807A36" w:rsidRPr="00453105" w:rsidRDefault="00807A36" w:rsidP="007D2661">
      <w:pPr>
        <w:pStyle w:val="a5"/>
        <w:ind w:leftChars="0" w:left="142" w:firstLineChars="67" w:firstLine="141"/>
      </w:pPr>
      <w:r w:rsidRPr="00453105">
        <w:rPr>
          <w:rFonts w:hint="eastAsia"/>
        </w:rPr>
        <w:t>・</w:t>
      </w:r>
      <w:r w:rsidR="000A0DEE" w:rsidRPr="00453105">
        <w:rPr>
          <w:rFonts w:hint="eastAsia"/>
        </w:rPr>
        <w:t>10</w:t>
      </w:r>
      <w:r w:rsidR="00B43DC7" w:rsidRPr="00453105">
        <w:rPr>
          <w:rFonts w:hint="eastAsia"/>
        </w:rPr>
        <w:t>月</w:t>
      </w:r>
      <w:r w:rsidR="00B43DC7" w:rsidRPr="00453105">
        <w:t xml:space="preserve"> </w:t>
      </w:r>
      <w:r w:rsidR="000A0DEE" w:rsidRPr="00453105">
        <w:rPr>
          <w:rFonts w:hint="eastAsia"/>
        </w:rPr>
        <w:t>2</w:t>
      </w:r>
      <w:r w:rsidR="00453105" w:rsidRPr="00453105">
        <w:rPr>
          <w:rFonts w:hint="eastAsia"/>
        </w:rPr>
        <w:t>5</w:t>
      </w:r>
      <w:r w:rsidR="00B43DC7" w:rsidRPr="00453105">
        <w:t>日（</w:t>
      </w:r>
      <w:r w:rsidR="00B54D5A" w:rsidRPr="00453105">
        <w:rPr>
          <w:rFonts w:hint="eastAsia"/>
        </w:rPr>
        <w:t>火</w:t>
      </w:r>
      <w:r w:rsidR="00B43DC7" w:rsidRPr="00453105">
        <w:t>） ～</w:t>
      </w:r>
      <w:r w:rsidR="000A0DEE" w:rsidRPr="00453105">
        <w:rPr>
          <w:rFonts w:hint="eastAsia"/>
        </w:rPr>
        <w:t>10</w:t>
      </w:r>
      <w:r w:rsidR="00B43DC7" w:rsidRPr="00453105">
        <w:t xml:space="preserve">月 </w:t>
      </w:r>
      <w:r w:rsidR="000A0DEE" w:rsidRPr="00453105">
        <w:rPr>
          <w:rFonts w:hint="eastAsia"/>
        </w:rPr>
        <w:t>31</w:t>
      </w:r>
      <w:r w:rsidR="00B43DC7" w:rsidRPr="00453105">
        <w:t xml:space="preserve"> 日</w:t>
      </w:r>
      <w:r w:rsidR="00B43DC7" w:rsidRPr="00453105">
        <w:rPr>
          <w:rFonts w:hint="eastAsia"/>
        </w:rPr>
        <w:t>（</w:t>
      </w:r>
      <w:r w:rsidR="00B54D5A" w:rsidRPr="00453105">
        <w:rPr>
          <w:rFonts w:hint="eastAsia"/>
        </w:rPr>
        <w:t>月</w:t>
      </w:r>
      <w:r w:rsidR="00B43DC7" w:rsidRPr="00453105">
        <w:rPr>
          <w:rFonts w:hint="eastAsia"/>
        </w:rPr>
        <w:t>）</w:t>
      </w:r>
    </w:p>
    <w:p w14:paraId="6190B5FE" w14:textId="77777777" w:rsidR="00BB1CFB" w:rsidRPr="00B43DC7" w:rsidRDefault="00BB1CFB" w:rsidP="00807A36">
      <w:pPr>
        <w:pStyle w:val="a5"/>
        <w:ind w:leftChars="0" w:left="360"/>
      </w:pPr>
    </w:p>
    <w:p w14:paraId="364B8853" w14:textId="53F02038" w:rsidR="00ED51C1" w:rsidRDefault="00D10018" w:rsidP="00DB5BEC">
      <w:pPr>
        <w:pStyle w:val="a5"/>
        <w:numPr>
          <w:ilvl w:val="0"/>
          <w:numId w:val="3"/>
        </w:numPr>
        <w:ind w:leftChars="0"/>
      </w:pPr>
      <w:r>
        <w:rPr>
          <w:rFonts w:hint="eastAsia"/>
        </w:rPr>
        <w:t>応募について</w:t>
      </w:r>
    </w:p>
    <w:p w14:paraId="120176F4" w14:textId="77777777" w:rsidR="00E26C52" w:rsidRDefault="00D10018" w:rsidP="007D2661">
      <w:pPr>
        <w:pStyle w:val="a5"/>
        <w:ind w:leftChars="134" w:left="281" w:firstLine="2"/>
      </w:pPr>
      <w:r>
        <w:rPr>
          <w:rFonts w:hint="eastAsia"/>
        </w:rPr>
        <w:lastRenderedPageBreak/>
        <w:t>・下記提出書類（ア）～（エ）を、郵送（簡易書留が望ましい）または持参にてご提出ください。</w:t>
      </w:r>
    </w:p>
    <w:p w14:paraId="3E10EF6B" w14:textId="3C8694A6" w:rsidR="00D10018" w:rsidRDefault="00D10018" w:rsidP="00E26C52">
      <w:pPr>
        <w:ind w:firstLineChars="135" w:firstLine="283"/>
      </w:pPr>
      <w:r>
        <w:rPr>
          <w:rFonts w:hint="eastAsia"/>
        </w:rPr>
        <w:t>なお、提出された応募書類は返却いたしませんのであらかじめご了承ください。</w:t>
      </w:r>
    </w:p>
    <w:p w14:paraId="3685F83D" w14:textId="5F8E955E" w:rsidR="00B43DC7" w:rsidRDefault="00E26C52" w:rsidP="00DB5BEC">
      <w:pPr>
        <w:pStyle w:val="a5"/>
        <w:numPr>
          <w:ilvl w:val="1"/>
          <w:numId w:val="3"/>
        </w:numPr>
        <w:ind w:leftChars="0"/>
      </w:pPr>
      <w:r>
        <w:rPr>
          <w:rFonts w:hint="eastAsia"/>
        </w:rPr>
        <w:t>申込書</w:t>
      </w:r>
      <w:r w:rsidR="00B43DC7">
        <w:t>（別紙 様式にご記入ください</w:t>
      </w:r>
      <w:r w:rsidR="00D10018">
        <w:rPr>
          <w:rFonts w:hint="eastAsia"/>
        </w:rPr>
        <w:t>）</w:t>
      </w:r>
    </w:p>
    <w:p w14:paraId="189A1BDA" w14:textId="67C4160C" w:rsidR="00B43DC7" w:rsidRDefault="00B43DC7" w:rsidP="00DB5BEC">
      <w:pPr>
        <w:pStyle w:val="a5"/>
        <w:numPr>
          <w:ilvl w:val="1"/>
          <w:numId w:val="3"/>
        </w:numPr>
        <w:ind w:leftChars="0"/>
      </w:pPr>
      <w:r>
        <w:rPr>
          <w:rFonts w:hint="eastAsia"/>
        </w:rPr>
        <w:t>会社案内・パンフレット等</w:t>
      </w:r>
    </w:p>
    <w:p w14:paraId="73ACDF30" w14:textId="40846BC5" w:rsidR="00B43DC7" w:rsidRDefault="00B43DC7" w:rsidP="00DB5BEC">
      <w:pPr>
        <w:pStyle w:val="a5"/>
        <w:numPr>
          <w:ilvl w:val="1"/>
          <w:numId w:val="3"/>
        </w:numPr>
        <w:ind w:leftChars="0"/>
      </w:pPr>
      <w:r>
        <w:rPr>
          <w:rFonts w:hint="eastAsia"/>
        </w:rPr>
        <w:t>直近３期分の決算書（</w:t>
      </w:r>
      <w:r>
        <w:t xml:space="preserve"> B/S 、 P/L のみで結構です</w:t>
      </w:r>
      <w:r w:rsidR="00D10018">
        <w:rPr>
          <w:rFonts w:hint="eastAsia"/>
        </w:rPr>
        <w:t>）</w:t>
      </w:r>
    </w:p>
    <w:p w14:paraId="007A66F3" w14:textId="24EBF6BA" w:rsidR="00BB1CFB" w:rsidRDefault="00B43DC7" w:rsidP="00F37416">
      <w:pPr>
        <w:pStyle w:val="a5"/>
        <w:numPr>
          <w:ilvl w:val="1"/>
          <w:numId w:val="3"/>
        </w:numPr>
        <w:ind w:leftChars="0"/>
      </w:pPr>
      <w:r>
        <w:rPr>
          <w:rFonts w:hint="eastAsia"/>
        </w:rPr>
        <w:t>その他（事業計画書など社内で作成されている資料があればお送りください）</w:t>
      </w:r>
    </w:p>
    <w:p w14:paraId="0F140F55" w14:textId="77777777" w:rsidR="00BB1CFB" w:rsidRDefault="00BB1CFB" w:rsidP="00DB5BEC"/>
    <w:p w14:paraId="23A49D76" w14:textId="3C4882E4" w:rsidR="00ED51C1" w:rsidRDefault="00B43DC7" w:rsidP="00B43DC7">
      <w:r>
        <w:rPr>
          <w:rFonts w:hint="eastAsia"/>
        </w:rPr>
        <w:t>10．</w:t>
      </w:r>
      <w:r w:rsidR="00ED51C1">
        <w:t>支援企業の決定</w:t>
      </w:r>
    </w:p>
    <w:p w14:paraId="564B60A9" w14:textId="45404559" w:rsidR="00F37416" w:rsidRDefault="00BB1CFB" w:rsidP="007D2661">
      <w:pPr>
        <w:ind w:firstLineChars="135" w:firstLine="283"/>
      </w:pPr>
      <w:r>
        <w:rPr>
          <w:rFonts w:hint="eastAsia"/>
        </w:rPr>
        <w:t>・</w:t>
      </w:r>
      <w:r>
        <w:t>選定結果の連絡については</w:t>
      </w:r>
      <w:r w:rsidRPr="00453105">
        <w:t>令和</w:t>
      </w:r>
      <w:r w:rsidR="00F37416" w:rsidRPr="00453105">
        <w:rPr>
          <w:rFonts w:hint="eastAsia"/>
        </w:rPr>
        <w:t>4</w:t>
      </w:r>
      <w:r w:rsidRPr="00453105">
        <w:t>年</w:t>
      </w:r>
      <w:r w:rsidR="000A0DEE" w:rsidRPr="00453105">
        <w:rPr>
          <w:rFonts w:hint="eastAsia"/>
        </w:rPr>
        <w:t>11</w:t>
      </w:r>
      <w:r w:rsidRPr="00453105">
        <w:t>月</w:t>
      </w:r>
      <w:r w:rsidR="00B54D5A" w:rsidRPr="00453105">
        <w:rPr>
          <w:rFonts w:hint="eastAsia"/>
        </w:rPr>
        <w:t>上</w:t>
      </w:r>
      <w:r w:rsidRPr="00453105">
        <w:t>旬頃</w:t>
      </w:r>
      <w:r>
        <w:t>を予定しております。</w:t>
      </w:r>
    </w:p>
    <w:p w14:paraId="1A56D226" w14:textId="3E8A2F75" w:rsidR="00BB1CFB" w:rsidRDefault="00BB1CFB" w:rsidP="007D2661">
      <w:pPr>
        <w:ind w:firstLineChars="250" w:firstLine="525"/>
      </w:pPr>
      <w:r>
        <w:t>申込書にご記入いただいたメールアドレス宛にご連絡いたします。</w:t>
      </w:r>
    </w:p>
    <w:p w14:paraId="6E46D967" w14:textId="756957B0" w:rsidR="00B43DC7" w:rsidRDefault="00BB1CFB" w:rsidP="007D2661">
      <w:pPr>
        <w:ind w:firstLineChars="135" w:firstLine="283"/>
      </w:pPr>
      <w:r>
        <w:rPr>
          <w:rFonts w:hint="eastAsia"/>
        </w:rPr>
        <w:t>・</w:t>
      </w:r>
      <w:r>
        <w:t>支援開始は、</w:t>
      </w:r>
      <w:r w:rsidR="000A0DEE" w:rsidRPr="00453105">
        <w:rPr>
          <w:rFonts w:hint="eastAsia"/>
        </w:rPr>
        <w:t>11</w:t>
      </w:r>
      <w:r w:rsidRPr="00453105">
        <w:t>月</w:t>
      </w:r>
      <w:r w:rsidR="00F37416" w:rsidRPr="00453105">
        <w:rPr>
          <w:rFonts w:hint="eastAsia"/>
        </w:rPr>
        <w:t>中</w:t>
      </w:r>
      <w:r w:rsidRPr="00453105">
        <w:t>旬</w:t>
      </w:r>
      <w:r>
        <w:t>を予定しています。</w:t>
      </w:r>
    </w:p>
    <w:p w14:paraId="135D2E1E" w14:textId="77777777" w:rsidR="00BB1CFB" w:rsidRDefault="00BB1CFB" w:rsidP="00BB1CFB">
      <w:pPr>
        <w:ind w:firstLineChars="200" w:firstLine="420"/>
      </w:pPr>
    </w:p>
    <w:p w14:paraId="121081E3" w14:textId="78BEF748" w:rsidR="00ED51C1" w:rsidRDefault="00ED51C1" w:rsidP="00ED51C1">
      <w:r>
        <w:rPr>
          <w:rFonts w:hint="eastAsia"/>
        </w:rPr>
        <w:t>11．</w:t>
      </w:r>
      <w:r>
        <w:t>その</w:t>
      </w:r>
      <w:r>
        <w:rPr>
          <w:rFonts w:hint="eastAsia"/>
        </w:rPr>
        <w:t>他</w:t>
      </w:r>
    </w:p>
    <w:p w14:paraId="08EE9D4A" w14:textId="1E9644FE" w:rsidR="0015667D" w:rsidRDefault="0015667D" w:rsidP="0015667D">
      <w:r>
        <w:rPr>
          <w:rFonts w:hint="eastAsia"/>
        </w:rPr>
        <w:t xml:space="preserve">　・選定審査に関する問合せにはお答えできません。</w:t>
      </w:r>
    </w:p>
    <w:p w14:paraId="4514DDC6" w14:textId="6F3160AD" w:rsidR="0015667D" w:rsidRDefault="0015667D" w:rsidP="007D2661">
      <w:pPr>
        <w:ind w:firstLineChars="100" w:firstLine="210"/>
      </w:pPr>
      <w:r>
        <w:rPr>
          <w:rFonts w:hint="eastAsia"/>
        </w:rPr>
        <w:t>・</w:t>
      </w:r>
      <w:r w:rsidR="00576697">
        <w:t>提出された応募書類は本事業の採択に関する審査以外の目的には使用いたしません。</w:t>
      </w:r>
    </w:p>
    <w:p w14:paraId="512182CF" w14:textId="41EEACBF" w:rsidR="00BB1CFB" w:rsidRDefault="0015667D" w:rsidP="007D2661">
      <w:pPr>
        <w:ind w:firstLineChars="100" w:firstLine="210"/>
      </w:pPr>
      <w:r>
        <w:rPr>
          <w:rFonts w:hint="eastAsia"/>
        </w:rPr>
        <w:t>・</w:t>
      </w:r>
      <w:r w:rsidR="00576697">
        <w:rPr>
          <w:rFonts w:hint="eastAsia"/>
        </w:rPr>
        <w:t>個人情報（お名前、企業名、住所、電話番号）につきましては、本事業の目的に限って利用し、</w:t>
      </w:r>
    </w:p>
    <w:p w14:paraId="6156B5F8" w14:textId="05E189BC" w:rsidR="006576D1" w:rsidRDefault="00576697" w:rsidP="0015667D">
      <w:pPr>
        <w:ind w:firstLineChars="200" w:firstLine="420"/>
      </w:pPr>
      <w:r>
        <w:rPr>
          <w:rFonts w:hint="eastAsia"/>
        </w:rPr>
        <w:t>法令に基づく開示請求があった場合、御本人の同意があった場合その他</w:t>
      </w:r>
      <w:r w:rsidR="006576D1">
        <w:rPr>
          <w:rFonts w:hint="eastAsia"/>
        </w:rPr>
        <w:t>特別の理由のある場</w:t>
      </w:r>
    </w:p>
    <w:p w14:paraId="4322C972" w14:textId="0A54743C" w:rsidR="00576697" w:rsidRDefault="006576D1" w:rsidP="0015667D">
      <w:pPr>
        <w:ind w:firstLineChars="200" w:firstLine="420"/>
      </w:pPr>
      <w:r>
        <w:rPr>
          <w:rFonts w:hint="eastAsia"/>
        </w:rPr>
        <w:t>合を除き、第三者に提供いたしません。</w:t>
      </w:r>
    </w:p>
    <w:p w14:paraId="64FBEA1A" w14:textId="690FBD18" w:rsidR="007424C1" w:rsidRDefault="007424C1" w:rsidP="007424C1">
      <w:r>
        <w:rPr>
          <w:rFonts w:hint="eastAsia"/>
        </w:rPr>
        <w:t xml:space="preserve">　・応募多数の場合、募集締切前に公募を終了する場合がありますのであらかじめご了承ください。</w:t>
      </w:r>
    </w:p>
    <w:p w14:paraId="29523ADF" w14:textId="77777777" w:rsidR="0015667D" w:rsidRPr="0015667D" w:rsidRDefault="0015667D" w:rsidP="0015667D">
      <w:pPr>
        <w:ind w:firstLineChars="200" w:firstLine="420"/>
      </w:pPr>
    </w:p>
    <w:p w14:paraId="1E539A43" w14:textId="4A919E65" w:rsidR="00ED51C1" w:rsidRDefault="00ED51C1" w:rsidP="00ED51C1">
      <w:r>
        <w:rPr>
          <w:rFonts w:hint="eastAsia"/>
        </w:rPr>
        <w:t>12．</w:t>
      </w:r>
      <w:r>
        <w:t>問い合わせ先</w:t>
      </w:r>
    </w:p>
    <w:p w14:paraId="2F7A2278" w14:textId="63879862" w:rsidR="0097016A" w:rsidRDefault="0097016A" w:rsidP="0097016A">
      <w:r>
        <w:rPr>
          <w:rFonts w:hint="eastAsia"/>
        </w:rPr>
        <w:t xml:space="preserve">　・鳥取県よろず支援拠点</w:t>
      </w:r>
      <w:r>
        <w:t xml:space="preserve"> /</w:t>
      </w:r>
      <w:r w:rsidR="00F37416">
        <w:rPr>
          <w:rFonts w:hint="eastAsia"/>
        </w:rPr>
        <w:t>樋野</w:t>
      </w:r>
      <w:r>
        <w:t>・</w:t>
      </w:r>
      <w:r w:rsidR="00F37416">
        <w:rPr>
          <w:rFonts w:hint="eastAsia"/>
        </w:rPr>
        <w:t>湯谷</w:t>
      </w:r>
      <w:r>
        <w:t>・</w:t>
      </w:r>
      <w:r w:rsidR="00F37416">
        <w:rPr>
          <w:rFonts w:hint="eastAsia"/>
        </w:rPr>
        <w:t>村上</w:t>
      </w:r>
      <w:r>
        <w:rPr>
          <w:rFonts w:hint="eastAsia"/>
        </w:rPr>
        <w:t xml:space="preserve">　　</w:t>
      </w:r>
    </w:p>
    <w:p w14:paraId="15821902" w14:textId="77777777" w:rsidR="0097016A" w:rsidRDefault="0097016A" w:rsidP="007D2661">
      <w:pPr>
        <w:ind w:firstLineChars="100" w:firstLine="210"/>
      </w:pPr>
      <w:r>
        <w:rPr>
          <w:rFonts w:hint="eastAsia"/>
        </w:rPr>
        <w:t>・対応時間</w:t>
      </w:r>
      <w:r>
        <w:t xml:space="preserve"> 9時～12時、13時～17時（土日祝日を除く平日） </w:t>
      </w:r>
    </w:p>
    <w:p w14:paraId="7E465729" w14:textId="06B71D8E" w:rsidR="00144F4D" w:rsidRDefault="0097016A" w:rsidP="007D2661">
      <w:pPr>
        <w:ind w:firstLineChars="100" w:firstLine="210"/>
      </w:pPr>
      <w:r>
        <w:rPr>
          <w:rFonts w:hint="eastAsia"/>
        </w:rPr>
        <w:t>・</w:t>
      </w:r>
      <w:r>
        <w:t>電話：</w:t>
      </w:r>
      <w:r w:rsidR="00F37416">
        <w:rPr>
          <w:rFonts w:hint="eastAsia"/>
        </w:rPr>
        <w:t>0857-31-6851</w:t>
      </w:r>
      <w:r>
        <w:rPr>
          <w:rFonts w:hint="eastAsia"/>
        </w:rPr>
        <w:t xml:space="preserve">　</w:t>
      </w:r>
      <w:r>
        <w:t>E-mail：</w:t>
      </w:r>
      <w:hyperlink r:id="rId7" w:history="1">
        <w:r w:rsidR="00551CBC">
          <w:rPr>
            <w:rStyle w:val="aa"/>
            <w:rFonts w:hint="eastAsia"/>
            <w:kern w:val="0"/>
          </w:rPr>
          <w:t>info@tori-yorozu.jpn.org</w:t>
        </w:r>
      </w:hyperlink>
    </w:p>
    <w:p w14:paraId="6B2B8DAC" w14:textId="00E6F919" w:rsidR="00551CBC" w:rsidRDefault="00551CBC" w:rsidP="0097016A">
      <w:pPr>
        <w:ind w:firstLineChars="200" w:firstLine="420"/>
      </w:pPr>
    </w:p>
    <w:p w14:paraId="37EEF6FE" w14:textId="65864FFB" w:rsidR="00551CBC" w:rsidRDefault="00551CBC" w:rsidP="0097016A">
      <w:pPr>
        <w:ind w:firstLineChars="200" w:firstLine="420"/>
      </w:pPr>
    </w:p>
    <w:p w14:paraId="6CB73017" w14:textId="4ABCCF60" w:rsidR="00551CBC" w:rsidRDefault="00551CBC" w:rsidP="0097016A">
      <w:pPr>
        <w:ind w:firstLineChars="200" w:firstLine="420"/>
      </w:pPr>
    </w:p>
    <w:p w14:paraId="486C7ACE" w14:textId="04AFFE04" w:rsidR="00551CBC" w:rsidRDefault="00551CBC" w:rsidP="0097016A">
      <w:pPr>
        <w:ind w:firstLineChars="200" w:firstLine="420"/>
      </w:pPr>
    </w:p>
    <w:p w14:paraId="6EB0965F" w14:textId="0785C030" w:rsidR="00551CBC" w:rsidRDefault="00551CBC" w:rsidP="0097016A">
      <w:pPr>
        <w:ind w:firstLineChars="200" w:firstLine="420"/>
      </w:pPr>
    </w:p>
    <w:p w14:paraId="312AA6B6" w14:textId="4C4A7393" w:rsidR="00551CBC" w:rsidRDefault="00551CBC" w:rsidP="0097016A">
      <w:pPr>
        <w:ind w:firstLineChars="200" w:firstLine="420"/>
      </w:pPr>
    </w:p>
    <w:p w14:paraId="5F40B7FA" w14:textId="50DEC909" w:rsidR="00551CBC" w:rsidRDefault="00551CBC" w:rsidP="0097016A">
      <w:pPr>
        <w:ind w:firstLineChars="200" w:firstLine="420"/>
      </w:pPr>
    </w:p>
    <w:p w14:paraId="0DD34899" w14:textId="7D94BF63" w:rsidR="00551CBC" w:rsidRDefault="00551CBC" w:rsidP="0097016A">
      <w:pPr>
        <w:ind w:firstLineChars="200" w:firstLine="420"/>
      </w:pPr>
    </w:p>
    <w:p w14:paraId="4E7F46CE" w14:textId="03CC20D6" w:rsidR="00551CBC" w:rsidRDefault="00551CBC" w:rsidP="0097016A">
      <w:pPr>
        <w:ind w:firstLineChars="200" w:firstLine="420"/>
      </w:pPr>
    </w:p>
    <w:p w14:paraId="4914569B" w14:textId="2C4B603C" w:rsidR="00551CBC" w:rsidRDefault="00551CBC" w:rsidP="0097016A">
      <w:pPr>
        <w:ind w:firstLineChars="200" w:firstLine="420"/>
      </w:pPr>
    </w:p>
    <w:p w14:paraId="62B7B529" w14:textId="3CADDE28" w:rsidR="00551CBC" w:rsidRDefault="00551CBC" w:rsidP="0097016A">
      <w:pPr>
        <w:ind w:firstLineChars="200" w:firstLine="420"/>
      </w:pPr>
    </w:p>
    <w:p w14:paraId="75306C76" w14:textId="5DBDD317" w:rsidR="00551CBC" w:rsidRDefault="00551CBC" w:rsidP="0097016A">
      <w:pPr>
        <w:ind w:firstLineChars="200" w:firstLine="420"/>
      </w:pPr>
    </w:p>
    <w:p w14:paraId="2BCDB039" w14:textId="3BB15F0B" w:rsidR="00843E50" w:rsidRDefault="00843E50" w:rsidP="006C75C0">
      <w:pPr>
        <w:rPr>
          <w:rFonts w:hint="eastAsia"/>
        </w:rPr>
      </w:pPr>
    </w:p>
    <w:sectPr w:rsidR="00843E50" w:rsidSect="00AD5EC7">
      <w:footerReference w:type="default" r:id="rId8"/>
      <w:pgSz w:w="11906" w:h="16838" w:code="9"/>
      <w:pgMar w:top="1701"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7466" w14:textId="77777777" w:rsidR="000106B6" w:rsidRDefault="000106B6" w:rsidP="00C67EBA">
      <w:r>
        <w:separator/>
      </w:r>
    </w:p>
  </w:endnote>
  <w:endnote w:type="continuationSeparator" w:id="0">
    <w:p w14:paraId="7CDE211A" w14:textId="77777777" w:rsidR="000106B6" w:rsidRDefault="000106B6" w:rsidP="00C6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956468"/>
      <w:docPartObj>
        <w:docPartGallery w:val="Page Numbers (Bottom of Page)"/>
        <w:docPartUnique/>
      </w:docPartObj>
    </w:sdtPr>
    <w:sdtContent>
      <w:p w14:paraId="403893C9" w14:textId="5D31BD6D" w:rsidR="003725EC" w:rsidRDefault="003725EC">
        <w:pPr>
          <w:pStyle w:val="a8"/>
          <w:jc w:val="center"/>
        </w:pPr>
        <w:r>
          <w:fldChar w:fldCharType="begin"/>
        </w:r>
        <w:r>
          <w:instrText>PAGE   \* MERGEFORMAT</w:instrText>
        </w:r>
        <w:r>
          <w:fldChar w:fldCharType="separate"/>
        </w:r>
        <w:r>
          <w:rPr>
            <w:lang w:val="ja-JP"/>
          </w:rPr>
          <w:t>2</w:t>
        </w:r>
        <w:r>
          <w:fldChar w:fldCharType="end"/>
        </w:r>
      </w:p>
    </w:sdtContent>
  </w:sdt>
  <w:p w14:paraId="7200D095" w14:textId="77777777" w:rsidR="003725EC" w:rsidRDefault="003725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9756" w14:textId="77777777" w:rsidR="000106B6" w:rsidRDefault="000106B6" w:rsidP="00C67EBA">
      <w:r>
        <w:separator/>
      </w:r>
    </w:p>
  </w:footnote>
  <w:footnote w:type="continuationSeparator" w:id="0">
    <w:p w14:paraId="6F7DB2DD" w14:textId="77777777" w:rsidR="000106B6" w:rsidRDefault="000106B6" w:rsidP="00C67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F33"/>
    <w:multiLevelType w:val="hybridMultilevel"/>
    <w:tmpl w:val="47F883B0"/>
    <w:lvl w:ilvl="0" w:tplc="32F0AF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A73E8"/>
    <w:multiLevelType w:val="hybridMultilevel"/>
    <w:tmpl w:val="50E030F6"/>
    <w:lvl w:ilvl="0" w:tplc="95D20656">
      <w:start w:val="1"/>
      <w:numFmt w:val="decimal"/>
      <w:lvlText w:val="%1．"/>
      <w:lvlJc w:val="left"/>
      <w:pPr>
        <w:ind w:left="360" w:hanging="360"/>
      </w:pPr>
      <w:rPr>
        <w:rFonts w:hint="default"/>
      </w:rPr>
    </w:lvl>
    <w:lvl w:ilvl="1" w:tplc="A26A35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A029AF"/>
    <w:multiLevelType w:val="hybridMultilevel"/>
    <w:tmpl w:val="82FECDD2"/>
    <w:lvl w:ilvl="0" w:tplc="0CA2FE7C">
      <w:start w:val="2"/>
      <w:numFmt w:val="decimal"/>
      <w:lvlText w:val="%1．"/>
      <w:lvlJc w:val="left"/>
      <w:pPr>
        <w:ind w:left="360" w:hanging="360"/>
      </w:pPr>
      <w:rPr>
        <w:rFonts w:hint="default"/>
      </w:rPr>
    </w:lvl>
    <w:lvl w:ilvl="1" w:tplc="04090017">
      <w:start w:val="1"/>
      <w:numFmt w:val="aiueoFullWidth"/>
      <w:lvlText w:val="(%2)"/>
      <w:lvlJc w:val="left"/>
      <w:pPr>
        <w:ind w:left="840" w:hanging="420"/>
      </w:pPr>
    </w:lvl>
    <w:lvl w:ilvl="2" w:tplc="A1C8074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EB6E24"/>
    <w:multiLevelType w:val="hybridMultilevel"/>
    <w:tmpl w:val="C1BE12CE"/>
    <w:lvl w:ilvl="0" w:tplc="6600AEEA">
      <w:start w:val="1"/>
      <w:numFmt w:val="decimal"/>
      <w:lvlText w:val="%1）"/>
      <w:lvlJc w:val="left"/>
      <w:pPr>
        <w:ind w:left="720" w:hanging="360"/>
      </w:pPr>
      <w:rPr>
        <w:rFonts w:hint="default"/>
      </w:rPr>
    </w:lvl>
    <w:lvl w:ilvl="1" w:tplc="C09A459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525896426">
    <w:abstractNumId w:val="1"/>
  </w:num>
  <w:num w:numId="2" w16cid:durableId="1667857373">
    <w:abstractNumId w:val="3"/>
  </w:num>
  <w:num w:numId="3" w16cid:durableId="452679749">
    <w:abstractNumId w:val="2"/>
  </w:num>
  <w:num w:numId="4" w16cid:durableId="109590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60"/>
    <w:rsid w:val="000106B6"/>
    <w:rsid w:val="00035328"/>
    <w:rsid w:val="000A0DEE"/>
    <w:rsid w:val="001305DD"/>
    <w:rsid w:val="00144F4D"/>
    <w:rsid w:val="0015667D"/>
    <w:rsid w:val="002479D7"/>
    <w:rsid w:val="002D1CAC"/>
    <w:rsid w:val="002F2530"/>
    <w:rsid w:val="00303BFB"/>
    <w:rsid w:val="003725EC"/>
    <w:rsid w:val="00393C8F"/>
    <w:rsid w:val="003E0F05"/>
    <w:rsid w:val="0040346A"/>
    <w:rsid w:val="00453105"/>
    <w:rsid w:val="0046731A"/>
    <w:rsid w:val="004F38F8"/>
    <w:rsid w:val="00551CBC"/>
    <w:rsid w:val="00574D27"/>
    <w:rsid w:val="00576697"/>
    <w:rsid w:val="006576D1"/>
    <w:rsid w:val="006773BF"/>
    <w:rsid w:val="006849B4"/>
    <w:rsid w:val="006C3669"/>
    <w:rsid w:val="006C75C0"/>
    <w:rsid w:val="006E166B"/>
    <w:rsid w:val="00711084"/>
    <w:rsid w:val="007424C1"/>
    <w:rsid w:val="007D2661"/>
    <w:rsid w:val="007E3A8D"/>
    <w:rsid w:val="007F433F"/>
    <w:rsid w:val="00807A36"/>
    <w:rsid w:val="00843E50"/>
    <w:rsid w:val="00873D75"/>
    <w:rsid w:val="008D7660"/>
    <w:rsid w:val="0097016A"/>
    <w:rsid w:val="009E2E29"/>
    <w:rsid w:val="00AB426E"/>
    <w:rsid w:val="00AD5EC7"/>
    <w:rsid w:val="00B06807"/>
    <w:rsid w:val="00B43DC7"/>
    <w:rsid w:val="00B54D5A"/>
    <w:rsid w:val="00B83B18"/>
    <w:rsid w:val="00BB1CFB"/>
    <w:rsid w:val="00BB20F1"/>
    <w:rsid w:val="00BE19BC"/>
    <w:rsid w:val="00C67EBA"/>
    <w:rsid w:val="00C74B29"/>
    <w:rsid w:val="00CD3260"/>
    <w:rsid w:val="00D10018"/>
    <w:rsid w:val="00D1772D"/>
    <w:rsid w:val="00D5212A"/>
    <w:rsid w:val="00DB126C"/>
    <w:rsid w:val="00DB5BEC"/>
    <w:rsid w:val="00DC49C7"/>
    <w:rsid w:val="00E26C52"/>
    <w:rsid w:val="00ED51C1"/>
    <w:rsid w:val="00F37416"/>
    <w:rsid w:val="00F72092"/>
    <w:rsid w:val="00FF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5F156"/>
  <w15:chartTrackingRefBased/>
  <w15:docId w15:val="{6D8DE26F-23B9-4CFA-A51F-78DADF01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3260"/>
  </w:style>
  <w:style w:type="character" w:customStyle="1" w:styleId="a4">
    <w:name w:val="日付 (文字)"/>
    <w:basedOn w:val="a0"/>
    <w:link w:val="a3"/>
    <w:uiPriority w:val="99"/>
    <w:semiHidden/>
    <w:rsid w:val="00CD3260"/>
  </w:style>
  <w:style w:type="paragraph" w:styleId="a5">
    <w:name w:val="List Paragraph"/>
    <w:basedOn w:val="a"/>
    <w:uiPriority w:val="34"/>
    <w:qFormat/>
    <w:rsid w:val="00843E50"/>
    <w:pPr>
      <w:ind w:leftChars="400" w:left="840"/>
    </w:pPr>
  </w:style>
  <w:style w:type="paragraph" w:customStyle="1" w:styleId="Default">
    <w:name w:val="Default"/>
    <w:rsid w:val="00FF1E36"/>
    <w:pPr>
      <w:widowControl w:val="0"/>
      <w:autoSpaceDE w:val="0"/>
      <w:autoSpaceDN w:val="0"/>
      <w:adjustRightInd w:val="0"/>
    </w:pPr>
    <w:rPr>
      <w:rFonts w:ascii="游明朝" w:eastAsia="游明朝" w:cs="游明朝"/>
      <w:color w:val="000000"/>
      <w:kern w:val="0"/>
      <w:sz w:val="24"/>
      <w:szCs w:val="24"/>
    </w:rPr>
  </w:style>
  <w:style w:type="paragraph" w:styleId="a6">
    <w:name w:val="header"/>
    <w:basedOn w:val="a"/>
    <w:link w:val="a7"/>
    <w:uiPriority w:val="99"/>
    <w:unhideWhenUsed/>
    <w:rsid w:val="00C67EBA"/>
    <w:pPr>
      <w:tabs>
        <w:tab w:val="center" w:pos="4252"/>
        <w:tab w:val="right" w:pos="8504"/>
      </w:tabs>
      <w:snapToGrid w:val="0"/>
    </w:pPr>
  </w:style>
  <w:style w:type="character" w:customStyle="1" w:styleId="a7">
    <w:name w:val="ヘッダー (文字)"/>
    <w:basedOn w:val="a0"/>
    <w:link w:val="a6"/>
    <w:uiPriority w:val="99"/>
    <w:rsid w:val="00C67EBA"/>
  </w:style>
  <w:style w:type="paragraph" w:styleId="a8">
    <w:name w:val="footer"/>
    <w:basedOn w:val="a"/>
    <w:link w:val="a9"/>
    <w:uiPriority w:val="99"/>
    <w:unhideWhenUsed/>
    <w:rsid w:val="00C67EBA"/>
    <w:pPr>
      <w:tabs>
        <w:tab w:val="center" w:pos="4252"/>
        <w:tab w:val="right" w:pos="8504"/>
      </w:tabs>
      <w:snapToGrid w:val="0"/>
    </w:pPr>
  </w:style>
  <w:style w:type="character" w:customStyle="1" w:styleId="a9">
    <w:name w:val="フッター (文字)"/>
    <w:basedOn w:val="a0"/>
    <w:link w:val="a8"/>
    <w:uiPriority w:val="99"/>
    <w:rsid w:val="00C67EBA"/>
  </w:style>
  <w:style w:type="character" w:styleId="aa">
    <w:name w:val="Hyperlink"/>
    <w:basedOn w:val="a0"/>
    <w:uiPriority w:val="99"/>
    <w:semiHidden/>
    <w:unhideWhenUsed/>
    <w:rsid w:val="00551C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ori-yorozu.jp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M-YAMAMOTO</dc:creator>
  <cp:keywords/>
  <dc:description/>
  <cp:lastModifiedBy>EM-MURAKAMI</cp:lastModifiedBy>
  <cp:revision>3</cp:revision>
  <cp:lastPrinted>2022-06-30T07:22:00Z</cp:lastPrinted>
  <dcterms:created xsi:type="dcterms:W3CDTF">2022-10-21T00:16:00Z</dcterms:created>
  <dcterms:modified xsi:type="dcterms:W3CDTF">2022-10-21T00:19:00Z</dcterms:modified>
</cp:coreProperties>
</file>